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CEAA2B" w14:textId="77777777" w:rsidR="00744D4C" w:rsidRPr="00797F66" w:rsidRDefault="00744D4C" w:rsidP="00744D4C">
      <w:pPr>
        <w:tabs>
          <w:tab w:val="center" w:pos="5236"/>
          <w:tab w:val="right" w:pos="10473"/>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rPr>
      </w:pPr>
      <w:bookmarkStart w:id="0" w:name="OLE_LINK1"/>
      <w:r w:rsidRPr="00797F66">
        <w:rPr>
          <w:rFonts w:ascii="Times New Roman" w:eastAsia="Times New Roman" w:hAnsi="Times New Roman" w:cs="Times New Roman"/>
          <w:b/>
          <w:sz w:val="24"/>
          <w:szCs w:val="24"/>
        </w:rPr>
        <w:t>ANYKŠČIŲ RAJONO SAVIVALDYBĖS</w:t>
      </w:r>
      <w:r w:rsidRPr="00797F66">
        <w:rPr>
          <w:rFonts w:ascii="Times New Roman" w:eastAsia="Times New Roman" w:hAnsi="Times New Roman" w:cs="Times New Roman"/>
          <w:sz w:val="24"/>
          <w:szCs w:val="24"/>
        </w:rPr>
        <w:t xml:space="preserve"> </w:t>
      </w:r>
      <w:r w:rsidRPr="00797F66">
        <w:rPr>
          <w:rFonts w:ascii="Times New Roman" w:eastAsia="Times New Roman" w:hAnsi="Times New Roman" w:cs="Times New Roman"/>
          <w:b/>
          <w:sz w:val="24"/>
          <w:szCs w:val="24"/>
        </w:rPr>
        <w:t>TARYBOS</w:t>
      </w:r>
    </w:p>
    <w:p w14:paraId="1D62E573" w14:textId="77777777" w:rsidR="00744D4C" w:rsidRPr="00797F66" w:rsidRDefault="00744D4C" w:rsidP="00744D4C">
      <w:pPr>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4"/>
          <w:szCs w:val="24"/>
        </w:rPr>
      </w:pPr>
      <w:r w:rsidRPr="00797F66">
        <w:rPr>
          <w:rFonts w:ascii="Times New Roman" w:eastAsia="Times New Roman" w:hAnsi="Times New Roman" w:cs="Times New Roman"/>
          <w:b/>
          <w:sz w:val="24"/>
          <w:szCs w:val="24"/>
        </w:rPr>
        <w:t>SOCIALINIŲ REIKALŲ, SVEIKATOS IR APLINKOS APSAUGOS KOMITETO</w:t>
      </w:r>
    </w:p>
    <w:p w14:paraId="76093E99" w14:textId="77777777" w:rsidR="00744D4C" w:rsidRPr="00797F66" w:rsidRDefault="00744D4C" w:rsidP="00744D4C">
      <w:pPr>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sz w:val="24"/>
          <w:szCs w:val="24"/>
        </w:rPr>
      </w:pPr>
      <w:r w:rsidRPr="00797F66">
        <w:rPr>
          <w:rFonts w:ascii="Times New Roman" w:eastAsia="Times New Roman" w:hAnsi="Times New Roman" w:cs="Times New Roman"/>
          <w:b/>
          <w:sz w:val="24"/>
          <w:szCs w:val="24"/>
        </w:rPr>
        <w:t>POSĖDŽIO DARBOTVARKĖ</w:t>
      </w:r>
    </w:p>
    <w:p w14:paraId="5BB35AE8" w14:textId="77777777" w:rsidR="00744D4C" w:rsidRPr="00797F66" w:rsidRDefault="00744D4C" w:rsidP="00744D4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rPr>
      </w:pPr>
    </w:p>
    <w:bookmarkEnd w:id="0"/>
    <w:p w14:paraId="0AB362B5" w14:textId="228230CA" w:rsidR="00B339CC" w:rsidRDefault="00B339CC" w:rsidP="00B339CC">
      <w:pPr>
        <w:rPr>
          <w:rFonts w:ascii="Times New Roman" w:eastAsia="Times New Roman" w:hAnsi="Times New Roman" w:cs="Times New Roman"/>
          <w:b/>
          <w:sz w:val="24"/>
          <w:szCs w:val="24"/>
        </w:rPr>
      </w:pPr>
      <w:r w:rsidRPr="00797F66">
        <w:rPr>
          <w:rFonts w:ascii="Times New Roman" w:eastAsia="Times New Roman" w:hAnsi="Times New Roman" w:cs="Times New Roman"/>
          <w:b/>
          <w:sz w:val="24"/>
          <w:szCs w:val="24"/>
        </w:rPr>
        <w:t>Posėdis</w:t>
      </w:r>
      <w:r w:rsidR="00BC0BEB" w:rsidRPr="00797F66">
        <w:rPr>
          <w:rFonts w:ascii="Times New Roman" w:eastAsia="Times New Roman" w:hAnsi="Times New Roman" w:cs="Times New Roman"/>
          <w:b/>
          <w:sz w:val="24"/>
          <w:szCs w:val="24"/>
        </w:rPr>
        <w:t xml:space="preserve"> vyks 2020 m. </w:t>
      </w:r>
      <w:r w:rsidR="000A438B">
        <w:rPr>
          <w:rFonts w:ascii="Times New Roman" w:eastAsia="Times New Roman" w:hAnsi="Times New Roman" w:cs="Times New Roman"/>
          <w:b/>
          <w:sz w:val="24"/>
          <w:szCs w:val="24"/>
        </w:rPr>
        <w:t>gruodžio</w:t>
      </w:r>
      <w:r w:rsidR="00946B9F">
        <w:rPr>
          <w:rFonts w:ascii="Times New Roman" w:eastAsia="Times New Roman" w:hAnsi="Times New Roman" w:cs="Times New Roman"/>
          <w:b/>
          <w:sz w:val="24"/>
          <w:szCs w:val="24"/>
        </w:rPr>
        <w:t xml:space="preserve"> </w:t>
      </w:r>
      <w:r w:rsidR="00EA0FD2">
        <w:rPr>
          <w:rFonts w:ascii="Times New Roman" w:eastAsia="Times New Roman" w:hAnsi="Times New Roman" w:cs="Times New Roman"/>
          <w:b/>
          <w:sz w:val="24"/>
          <w:szCs w:val="24"/>
        </w:rPr>
        <w:t>2</w:t>
      </w:r>
      <w:r w:rsidR="000A438B">
        <w:rPr>
          <w:rFonts w:ascii="Times New Roman" w:eastAsia="Times New Roman" w:hAnsi="Times New Roman" w:cs="Times New Roman"/>
          <w:b/>
          <w:sz w:val="24"/>
          <w:szCs w:val="24"/>
        </w:rPr>
        <w:t>2</w:t>
      </w:r>
      <w:r w:rsidR="00BC0BEB" w:rsidRPr="00797F66">
        <w:rPr>
          <w:rFonts w:ascii="Times New Roman" w:eastAsia="Times New Roman" w:hAnsi="Times New Roman" w:cs="Times New Roman"/>
          <w:b/>
          <w:sz w:val="24"/>
          <w:szCs w:val="24"/>
        </w:rPr>
        <w:t xml:space="preserve"> d. 15</w:t>
      </w:r>
      <w:r w:rsidRPr="00797F66">
        <w:rPr>
          <w:rFonts w:ascii="Times New Roman" w:eastAsia="Times New Roman" w:hAnsi="Times New Roman" w:cs="Times New Roman"/>
          <w:b/>
          <w:sz w:val="24"/>
          <w:szCs w:val="24"/>
        </w:rPr>
        <w:t xml:space="preserve"> val. nuotoliniu būdu realiuoju laiku elektroninių ryšių priemonėmis.</w:t>
      </w:r>
    </w:p>
    <w:p w14:paraId="779676CB" w14:textId="6258398A" w:rsidR="0086437B" w:rsidRDefault="0086437B" w:rsidP="00B339CC">
      <w:pPr>
        <w:rPr>
          <w:rFonts w:ascii="Times New Roman" w:eastAsia="Times New Roman" w:hAnsi="Times New Roman" w:cs="Times New Roman"/>
          <w:b/>
          <w:sz w:val="24"/>
          <w:szCs w:val="24"/>
        </w:rPr>
      </w:pPr>
    </w:p>
    <w:p w14:paraId="7D3E928B" w14:textId="77777777" w:rsidR="0086437B" w:rsidRDefault="0086437B" w:rsidP="0086437B">
      <w:pPr>
        <w:spacing w:line="360" w:lineRule="auto"/>
        <w:jc w:val="both"/>
        <w:rPr>
          <w:rFonts w:ascii="Times New Roman" w:hAnsi="Times New Roman" w:cs="Times New Roman"/>
          <w:sz w:val="24"/>
          <w:szCs w:val="24"/>
        </w:rPr>
      </w:pPr>
      <w:r>
        <w:rPr>
          <w:rFonts w:ascii="Times New Roman" w:hAnsi="Times New Roman" w:cs="Times New Roman"/>
          <w:sz w:val="24"/>
          <w:szCs w:val="24"/>
        </w:rPr>
        <w:t>1. Dėl Anykščių rajono savivaldybės tarybos 2020 m. vasario 27 d. sprendimo Nr. 1-TS-36 „Dėl Anykščių rajono savivaldybės 2020 metų biudžeto patvirtinimo“ pakeitimo (1-T-469)</w:t>
      </w:r>
    </w:p>
    <w:p w14:paraId="6488E2BE" w14:textId="77777777" w:rsidR="0086437B" w:rsidRDefault="0086437B" w:rsidP="0086437B">
      <w:pPr>
        <w:spacing w:line="36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Pr>
          <w:rFonts w:ascii="Times New Roman" w:hAnsi="Times New Roman" w:cs="Times New Roman"/>
          <w:b/>
          <w:bCs/>
          <w:sz w:val="24"/>
          <w:szCs w:val="24"/>
        </w:rPr>
        <w:t xml:space="preserve"> Pranešėja </w:t>
      </w:r>
      <w:r>
        <w:rPr>
          <w:rFonts w:ascii="Times New Roman" w:hAnsi="Times New Roman" w:cs="Times New Roman"/>
          <w:b/>
          <w:sz w:val="24"/>
          <w:szCs w:val="24"/>
        </w:rPr>
        <w:t xml:space="preserve">– </w:t>
      </w:r>
      <w:r>
        <w:rPr>
          <w:rFonts w:ascii="Times New Roman" w:hAnsi="Times New Roman" w:cs="Times New Roman"/>
          <w:b/>
          <w:bCs/>
          <w:sz w:val="24"/>
          <w:szCs w:val="24"/>
        </w:rPr>
        <w:t xml:space="preserve"> Vida  Bužinskienė</w:t>
      </w:r>
    </w:p>
    <w:p w14:paraId="726F83CA" w14:textId="77777777" w:rsidR="0086437B" w:rsidRDefault="0086437B" w:rsidP="0086437B">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2. Dėl Anykščių rajono savivaldybės tarybos 2015 m. kovo 26 d. sprendimo Nr. 1-TS-88 „Dėl Anykščių rajono savivaldybės tarybos veiklos reglamento patvirtinimo“ pakeitimo (1-T-456) </w:t>
      </w:r>
    </w:p>
    <w:p w14:paraId="3B1FC462" w14:textId="77777777" w:rsidR="0086437B" w:rsidRDefault="0086437B" w:rsidP="0086437B">
      <w:pP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Pranešėja </w:t>
      </w:r>
      <w:r>
        <w:rPr>
          <w:rFonts w:ascii="Times New Roman" w:hAnsi="Times New Roman" w:cs="Times New Roman"/>
          <w:b/>
          <w:sz w:val="24"/>
          <w:szCs w:val="24"/>
        </w:rPr>
        <w:t xml:space="preserve">– </w:t>
      </w:r>
      <w:r>
        <w:rPr>
          <w:rFonts w:ascii="Times New Roman" w:hAnsi="Times New Roman" w:cs="Times New Roman"/>
          <w:b/>
          <w:bCs/>
          <w:sz w:val="24"/>
          <w:szCs w:val="24"/>
        </w:rPr>
        <w:t>Ieva Katinienė</w:t>
      </w:r>
    </w:p>
    <w:p w14:paraId="4CBDC1F0" w14:textId="77777777" w:rsidR="0086437B" w:rsidRDefault="0086437B" w:rsidP="0086437B">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3. Dėl  Anykščių rajono savivaldybės sportininkų apdovanojimo tvarkos nustatymo (1-T-462) </w:t>
      </w:r>
    </w:p>
    <w:p w14:paraId="26C5E1F7" w14:textId="77777777" w:rsidR="0086437B" w:rsidRDefault="0086437B" w:rsidP="0086437B">
      <w:pP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Pranešėja </w:t>
      </w:r>
      <w:r>
        <w:rPr>
          <w:rFonts w:ascii="Times New Roman" w:hAnsi="Times New Roman" w:cs="Times New Roman"/>
          <w:b/>
          <w:sz w:val="24"/>
          <w:szCs w:val="24"/>
        </w:rPr>
        <w:t xml:space="preserve">– </w:t>
      </w:r>
      <w:r>
        <w:rPr>
          <w:rFonts w:ascii="Times New Roman" w:hAnsi="Times New Roman" w:cs="Times New Roman"/>
          <w:b/>
          <w:bCs/>
          <w:sz w:val="24"/>
          <w:szCs w:val="24"/>
        </w:rPr>
        <w:t>Jurgita Banienė</w:t>
      </w:r>
    </w:p>
    <w:p w14:paraId="107A890A" w14:textId="77777777" w:rsidR="0086437B" w:rsidRDefault="0086437B" w:rsidP="0086437B">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4. Dėl pritarimo tapti Švento Jokūbo kelio savivaldybių asociacijos nare (1-T-453) </w:t>
      </w:r>
    </w:p>
    <w:p w14:paraId="47E802F9" w14:textId="77777777" w:rsidR="0086437B" w:rsidRDefault="0086437B" w:rsidP="0086437B">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5. Dėl Anykščių rajono savivaldybės tarybos 2008 m. rugsėjo 25 d. sprendimo Nr. TS-323 „Dėl viešosios įstaigos Anykščių menų inkubatoriaus-menų studijos steigimo“ pakeitimo (1-T-457) </w:t>
      </w:r>
    </w:p>
    <w:p w14:paraId="2AC6E918" w14:textId="77777777" w:rsidR="0086437B" w:rsidRDefault="0086437B" w:rsidP="0086437B">
      <w:pPr>
        <w:spacing w:line="36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Pr>
          <w:rFonts w:ascii="Times New Roman" w:hAnsi="Times New Roman" w:cs="Times New Roman"/>
          <w:b/>
          <w:bCs/>
          <w:sz w:val="24"/>
          <w:szCs w:val="24"/>
        </w:rPr>
        <w:t xml:space="preserve">Pranešėja </w:t>
      </w:r>
      <w:r>
        <w:rPr>
          <w:rFonts w:ascii="Times New Roman" w:hAnsi="Times New Roman" w:cs="Times New Roman"/>
          <w:b/>
          <w:sz w:val="24"/>
          <w:szCs w:val="24"/>
        </w:rPr>
        <w:t xml:space="preserve">– </w:t>
      </w:r>
      <w:r>
        <w:rPr>
          <w:rFonts w:ascii="Times New Roman" w:hAnsi="Times New Roman" w:cs="Times New Roman"/>
          <w:b/>
          <w:bCs/>
          <w:sz w:val="24"/>
          <w:szCs w:val="24"/>
        </w:rPr>
        <w:t>Audronė Pajarskienė</w:t>
      </w:r>
    </w:p>
    <w:p w14:paraId="2BE90102" w14:textId="77777777" w:rsidR="0086437B" w:rsidRDefault="0086437B" w:rsidP="0086437B">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6. Dėl Anykščių rajono savivaldybės tarybos 2019 metų gruodžio 30 d. sprendimo Nr. 1-TS-381 „Dėl papildomo finansavimo skyrimo šeimynoms tvarkos aprašo patvirtinimo“ pakeitimo (1-T-471)</w:t>
      </w:r>
    </w:p>
    <w:p w14:paraId="24D8618D" w14:textId="77777777" w:rsidR="0086437B" w:rsidRDefault="0086437B" w:rsidP="0086437B">
      <w:pPr>
        <w:spacing w:line="360" w:lineRule="auto"/>
        <w:jc w:val="both"/>
        <w:rPr>
          <w:rFonts w:ascii="Times New Roman" w:hAnsi="Times New Roman" w:cs="Times New Roman"/>
          <w:sz w:val="24"/>
          <w:szCs w:val="24"/>
        </w:rPr>
      </w:pPr>
      <w:r>
        <w:rPr>
          <w:rFonts w:ascii="Times New Roman" w:hAnsi="Times New Roman" w:cs="Times New Roman"/>
          <w:color w:val="FF0000"/>
          <w:sz w:val="24"/>
          <w:szCs w:val="24"/>
        </w:rPr>
        <w:t xml:space="preserve">           </w:t>
      </w:r>
      <w:r>
        <w:rPr>
          <w:rFonts w:ascii="Times New Roman" w:hAnsi="Times New Roman" w:cs="Times New Roman"/>
          <w:sz w:val="24"/>
          <w:szCs w:val="24"/>
        </w:rPr>
        <w:t xml:space="preserve"> 7. Dėl mokėjimo už socialines paslaugas Anykščių rajono savivaldybėje tvarkos aprašo patvirtinimo (1-T-472)</w:t>
      </w:r>
    </w:p>
    <w:p w14:paraId="1C231E10" w14:textId="77777777" w:rsidR="0086437B" w:rsidRDefault="0086437B" w:rsidP="0086437B">
      <w:pP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Pranešėja </w:t>
      </w:r>
      <w:r>
        <w:rPr>
          <w:rFonts w:ascii="Times New Roman" w:hAnsi="Times New Roman" w:cs="Times New Roman"/>
          <w:b/>
          <w:sz w:val="24"/>
          <w:szCs w:val="24"/>
        </w:rPr>
        <w:t xml:space="preserve">– </w:t>
      </w:r>
      <w:r>
        <w:rPr>
          <w:rFonts w:ascii="Times New Roman" w:hAnsi="Times New Roman" w:cs="Times New Roman"/>
          <w:b/>
          <w:bCs/>
          <w:sz w:val="24"/>
          <w:szCs w:val="24"/>
        </w:rPr>
        <w:t xml:space="preserve">Ieva </w:t>
      </w:r>
      <w:proofErr w:type="spellStart"/>
      <w:r>
        <w:rPr>
          <w:rFonts w:ascii="Times New Roman" w:hAnsi="Times New Roman" w:cs="Times New Roman"/>
          <w:b/>
          <w:bCs/>
          <w:sz w:val="24"/>
          <w:szCs w:val="24"/>
        </w:rPr>
        <w:t>Gražytė</w:t>
      </w:r>
      <w:proofErr w:type="spellEnd"/>
    </w:p>
    <w:p w14:paraId="0A451C5D" w14:textId="77777777" w:rsidR="0086437B" w:rsidRDefault="0086437B" w:rsidP="0086437B">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8. Dėl viešosios įstaigos Anykščių rajono savivaldybės ligoninės pareigybių sąrašo patvirtinimo (1-T-452) </w:t>
      </w:r>
    </w:p>
    <w:p w14:paraId="185DD961" w14:textId="77777777" w:rsidR="0086437B" w:rsidRDefault="0086437B" w:rsidP="0086437B">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9. Dėl viešosios įstaigos Anykščių rajono savivaldybės ligoninės įstatų patvirtinimo (1-T-445) </w:t>
      </w:r>
    </w:p>
    <w:p w14:paraId="63691D8D" w14:textId="77777777" w:rsidR="0086437B" w:rsidRDefault="0086437B" w:rsidP="0086437B">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10. Dėl viešosios įstaigos Anykščių rajono psichikos sveikatos centro įstatų patvirtinimo (1-T-444) </w:t>
      </w:r>
    </w:p>
    <w:p w14:paraId="529F96B8" w14:textId="77777777" w:rsidR="0086437B" w:rsidRDefault="0086437B" w:rsidP="0086437B">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11. Dėl viešosios įstaigos Anykščių rajono savivaldybės pirminės sveikatos priežiūros centro įstatų patvirtinimo (1-T-446) </w:t>
      </w:r>
    </w:p>
    <w:p w14:paraId="4F65EB48" w14:textId="77777777" w:rsidR="0086437B" w:rsidRDefault="0086437B" w:rsidP="0086437B">
      <w:pPr>
        <w:spacing w:line="36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Pr>
          <w:rFonts w:ascii="Times New Roman" w:hAnsi="Times New Roman" w:cs="Times New Roman"/>
          <w:b/>
          <w:bCs/>
          <w:sz w:val="24"/>
          <w:szCs w:val="24"/>
        </w:rPr>
        <w:t xml:space="preserve">Pranešėja </w:t>
      </w:r>
      <w:r>
        <w:rPr>
          <w:rFonts w:ascii="Times New Roman" w:hAnsi="Times New Roman" w:cs="Times New Roman"/>
          <w:b/>
          <w:sz w:val="24"/>
          <w:szCs w:val="24"/>
        </w:rPr>
        <w:t xml:space="preserve">– </w:t>
      </w:r>
      <w:r>
        <w:rPr>
          <w:rFonts w:ascii="Times New Roman" w:hAnsi="Times New Roman" w:cs="Times New Roman"/>
          <w:b/>
          <w:bCs/>
          <w:sz w:val="24"/>
          <w:szCs w:val="24"/>
        </w:rPr>
        <w:t>Vaiva Daugelavičienė</w:t>
      </w:r>
    </w:p>
    <w:p w14:paraId="14000C37" w14:textId="77777777" w:rsidR="0086437B" w:rsidRDefault="0086437B" w:rsidP="0086437B">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12. Dėl  pritarimo ir įgaliojimo pasirašyti </w:t>
      </w:r>
      <w:proofErr w:type="spellStart"/>
      <w:r>
        <w:rPr>
          <w:rFonts w:ascii="Times New Roman" w:hAnsi="Times New Roman" w:cs="Times New Roman"/>
          <w:sz w:val="24"/>
          <w:szCs w:val="24"/>
        </w:rPr>
        <w:t>bedradarbiavimo</w:t>
      </w:r>
      <w:proofErr w:type="spellEnd"/>
      <w:r>
        <w:rPr>
          <w:rFonts w:ascii="Times New Roman" w:hAnsi="Times New Roman" w:cs="Times New Roman"/>
          <w:sz w:val="24"/>
          <w:szCs w:val="24"/>
        </w:rPr>
        <w:t xml:space="preserve"> sutartį, įgyvendinant objektą ,,Valstybinės reikšmės krašto kelio Nr. 120 </w:t>
      </w:r>
      <w:proofErr w:type="spellStart"/>
      <w:r>
        <w:rPr>
          <w:rFonts w:ascii="Times New Roman" w:hAnsi="Times New Roman" w:cs="Times New Roman"/>
          <w:sz w:val="24"/>
          <w:szCs w:val="24"/>
        </w:rPr>
        <w:t>Radiškis</w:t>
      </w:r>
      <w:proofErr w:type="spellEnd"/>
      <w:r>
        <w:rPr>
          <w:rFonts w:ascii="Times New Roman" w:hAnsi="Times New Roman" w:cs="Times New Roman"/>
          <w:sz w:val="24"/>
          <w:szCs w:val="24"/>
        </w:rPr>
        <w:t xml:space="preserve">–Anykščiai–Rokiškis, kuriam Anykščių mieste suteiktas A. Vienuolio gatvės pavadinimas, ruožo nuo 25,527 iki 26,878 km rekonstravimas“ (1-T-458) </w:t>
      </w:r>
    </w:p>
    <w:p w14:paraId="60E15266" w14:textId="77777777" w:rsidR="0086437B" w:rsidRDefault="0086437B" w:rsidP="0086437B">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13. Dėl  pritarimo ir įgaliojimo pasirašyti </w:t>
      </w:r>
      <w:proofErr w:type="spellStart"/>
      <w:r>
        <w:rPr>
          <w:rFonts w:ascii="Times New Roman" w:hAnsi="Times New Roman" w:cs="Times New Roman"/>
          <w:sz w:val="24"/>
          <w:szCs w:val="24"/>
        </w:rPr>
        <w:t>bedradarbiavimo</w:t>
      </w:r>
      <w:proofErr w:type="spellEnd"/>
      <w:r>
        <w:rPr>
          <w:rFonts w:ascii="Times New Roman" w:hAnsi="Times New Roman" w:cs="Times New Roman"/>
          <w:sz w:val="24"/>
          <w:szCs w:val="24"/>
        </w:rPr>
        <w:t xml:space="preserve"> sutartį bei įsipareigojimo skirti finansavimą iš savivaldybės biudžeto, įgyvendinant objektą ,,Valstybinės reikšmės krašto kelio Nr. 121 Anykščiai–Troškūnai–Panevėžys, kuriam Anykščių mieste suteiktas Troškūnų gatvės pavadinimas, ruožo nuo 0,100 iki 0,794 km taisymas“ (1-T-459) </w:t>
      </w:r>
    </w:p>
    <w:p w14:paraId="3F230AA4" w14:textId="77777777" w:rsidR="0086437B" w:rsidRDefault="0086437B" w:rsidP="0086437B">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14. Dėl  pritarimo ir įgaliojimo pasirašyti bendradarbiavimo sutartį ir pritarimo įsipareigojimams perduoti bei sutikti perimti turtą, įgyvendinant objektą ,,Valstybinės reikšmės krašto kelio Nr. 120 </w:t>
      </w:r>
      <w:proofErr w:type="spellStart"/>
      <w:r>
        <w:rPr>
          <w:rFonts w:ascii="Times New Roman" w:hAnsi="Times New Roman" w:cs="Times New Roman"/>
          <w:sz w:val="24"/>
          <w:szCs w:val="24"/>
        </w:rPr>
        <w:t>Radiškis</w:t>
      </w:r>
      <w:proofErr w:type="spellEnd"/>
      <w:r>
        <w:rPr>
          <w:rFonts w:ascii="Times New Roman" w:hAnsi="Times New Roman" w:cs="Times New Roman"/>
          <w:sz w:val="24"/>
          <w:szCs w:val="24"/>
        </w:rPr>
        <w:t xml:space="preserve">–Anykščiai–Rokiškis, kuriam Svėdasų miestelyje suteiktas  J. Tumo-Vaižganto gatvės pavadinimas, ruožo nuo 52,023 iki 53,670 km taisymas“ (1-T-460) </w:t>
      </w:r>
    </w:p>
    <w:p w14:paraId="3E5C0B85" w14:textId="77777777" w:rsidR="0086437B" w:rsidRDefault="0086437B" w:rsidP="0086437B">
      <w:pPr>
        <w:spacing w:line="36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Pr>
          <w:rFonts w:ascii="Times New Roman" w:hAnsi="Times New Roman" w:cs="Times New Roman"/>
          <w:b/>
          <w:bCs/>
          <w:sz w:val="24"/>
          <w:szCs w:val="24"/>
        </w:rPr>
        <w:t xml:space="preserve">Pranešėjas </w:t>
      </w:r>
      <w:r>
        <w:rPr>
          <w:rFonts w:ascii="Times New Roman" w:hAnsi="Times New Roman" w:cs="Times New Roman"/>
          <w:b/>
          <w:sz w:val="24"/>
          <w:szCs w:val="24"/>
        </w:rPr>
        <w:t>–</w:t>
      </w:r>
      <w:r>
        <w:rPr>
          <w:rFonts w:ascii="Times New Roman" w:hAnsi="Times New Roman" w:cs="Times New Roman"/>
          <w:b/>
          <w:bCs/>
          <w:sz w:val="24"/>
          <w:szCs w:val="24"/>
        </w:rPr>
        <w:t xml:space="preserve">  Nikolajus </w:t>
      </w:r>
      <w:proofErr w:type="spellStart"/>
      <w:r>
        <w:rPr>
          <w:rFonts w:ascii="Times New Roman" w:hAnsi="Times New Roman" w:cs="Times New Roman"/>
          <w:b/>
          <w:bCs/>
          <w:sz w:val="24"/>
          <w:szCs w:val="24"/>
        </w:rPr>
        <w:t>Stanislavovas</w:t>
      </w:r>
      <w:proofErr w:type="spellEnd"/>
    </w:p>
    <w:p w14:paraId="6C32D444" w14:textId="77777777" w:rsidR="0086437B" w:rsidRDefault="0086437B" w:rsidP="0086437B">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15. Dėl pritarimo Anykščių rajono savivaldybės teritorijos bendrojo plano keitimo sprendinių įgyvendinimo stebėsenos ataskaitai (1-T-443) </w:t>
      </w:r>
    </w:p>
    <w:p w14:paraId="75062491" w14:textId="77777777" w:rsidR="0086437B" w:rsidRDefault="0086437B" w:rsidP="0086437B">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16. Dėl gatvių pavadinimų suteikimo ir pakeitimo Anykščių rajono savivaldybės gyvenamosiose vietovėse (1-T-454) </w:t>
      </w:r>
    </w:p>
    <w:p w14:paraId="07B5D63A" w14:textId="77777777" w:rsidR="0086437B" w:rsidRDefault="0086437B" w:rsidP="0086437B">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17. Dėl kompensacijų dėl nuostolių, patiriamų dėl specialiųjų žemės naudojimo sąlygų taikymo nustatytose specialiųjų žemės naudojimo sąlygų įstatyme nurodytose teritorijose, kai šie nuostoliai mokami iš savivaldybės valdomų juridinių asmenų lėšų, apskaičiavimo ir išmokėjimo metodikos patvirtinimo (1-T-463) </w:t>
      </w:r>
    </w:p>
    <w:p w14:paraId="65E812CF" w14:textId="77777777" w:rsidR="0086437B" w:rsidRDefault="0086437B" w:rsidP="0086437B">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18. Dėl savivaldybės žemės patikėtinio sutikimo dėl teritorijų, kuriose taikomos specialiosios žemės naudojimo sąlygos, nustatymo išdavimo ir savivaldybės žemės patikėtinio patiriamų nuostolių dydžio apskaičiavimo ir atlyginimo tvarkos patvirtinimo (1-T-464) </w:t>
      </w:r>
    </w:p>
    <w:p w14:paraId="132681B1" w14:textId="77777777" w:rsidR="0086437B" w:rsidRDefault="0086437B" w:rsidP="0086437B">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19. Dėl Anykščių rajono savivaldybės infrastruktūros plėtros organizatoriaus skyrimo (1-T-468)</w:t>
      </w:r>
    </w:p>
    <w:p w14:paraId="474A2BC2" w14:textId="77777777" w:rsidR="0086437B" w:rsidRDefault="0086437B" w:rsidP="0086437B">
      <w:pPr>
        <w:spacing w:line="360" w:lineRule="auto"/>
        <w:jc w:val="both"/>
        <w:rPr>
          <w:rFonts w:ascii="Times New Roman" w:hAnsi="Times New Roman" w:cs="Times New Roman"/>
          <w:sz w:val="24"/>
          <w:szCs w:val="24"/>
        </w:rPr>
      </w:pPr>
      <w:r>
        <w:rPr>
          <w:rFonts w:ascii="Times New Roman" w:hAnsi="Times New Roman" w:cs="Times New Roman"/>
          <w:color w:val="FF0000"/>
          <w:sz w:val="24"/>
          <w:szCs w:val="24"/>
        </w:rPr>
        <w:t xml:space="preserve">            </w:t>
      </w:r>
      <w:r>
        <w:rPr>
          <w:rFonts w:ascii="Times New Roman" w:hAnsi="Times New Roman" w:cs="Times New Roman"/>
          <w:sz w:val="24"/>
          <w:szCs w:val="24"/>
        </w:rPr>
        <w:t>20. Dėl Anykščių rajono savivaldybės infrastruktūros pripažinimo prioritetine kriterijų patvirtinimo (1-T-467)</w:t>
      </w:r>
    </w:p>
    <w:p w14:paraId="037D7DC2" w14:textId="77777777" w:rsidR="0086437B" w:rsidRDefault="0086437B" w:rsidP="0086437B">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21. Dėl Anykščių rajono savivaldybės infrastruktūros plėtros įmokos tarifo patvirtinimo (1-T-466)</w:t>
      </w:r>
    </w:p>
    <w:p w14:paraId="004E2B83" w14:textId="77777777" w:rsidR="0086437B" w:rsidRDefault="0086437B" w:rsidP="0086437B">
      <w:pPr>
        <w:spacing w:line="36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Pr>
          <w:rFonts w:ascii="Times New Roman" w:hAnsi="Times New Roman" w:cs="Times New Roman"/>
          <w:b/>
          <w:bCs/>
          <w:sz w:val="24"/>
          <w:szCs w:val="24"/>
        </w:rPr>
        <w:t xml:space="preserve">Pranešėja </w:t>
      </w:r>
      <w:r>
        <w:rPr>
          <w:rFonts w:ascii="Times New Roman" w:hAnsi="Times New Roman" w:cs="Times New Roman"/>
          <w:b/>
          <w:sz w:val="24"/>
          <w:szCs w:val="24"/>
        </w:rPr>
        <w:t xml:space="preserve">– </w:t>
      </w:r>
      <w:r>
        <w:rPr>
          <w:rFonts w:ascii="Times New Roman" w:hAnsi="Times New Roman" w:cs="Times New Roman"/>
          <w:b/>
          <w:bCs/>
          <w:sz w:val="24"/>
          <w:szCs w:val="24"/>
        </w:rPr>
        <w:t>Daiva  Gasiūnienė</w:t>
      </w:r>
    </w:p>
    <w:p w14:paraId="51E7DE43" w14:textId="77777777" w:rsidR="0086437B" w:rsidRDefault="0086437B" w:rsidP="0086437B">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22. Dėl Utenos regiono plėtros tarybos steigimo (1-T-447) </w:t>
      </w:r>
    </w:p>
    <w:p w14:paraId="4746877C" w14:textId="77777777" w:rsidR="0086437B" w:rsidRDefault="0086437B" w:rsidP="0086437B">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23. Dėl atstovo į Utenos regiono plėtros tarybos kolegiją delegavimo (1-T-442) </w:t>
      </w:r>
    </w:p>
    <w:p w14:paraId="77C86B6C" w14:textId="77777777" w:rsidR="0086437B" w:rsidRDefault="0086437B" w:rsidP="0086437B">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24. Dėl delegavimo į Utenos regiono integruotos teritorijų vystymo programos įgyvendinimo koordinavimo darbo grupę (1-T-449) </w:t>
      </w:r>
    </w:p>
    <w:p w14:paraId="5ECE0418" w14:textId="77777777" w:rsidR="0086437B" w:rsidRDefault="0086437B" w:rsidP="0086437B">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25. Dėl Anykščių rajono savivaldybės tarybos 2018 m. gegužės 30 d. sprendimo Nr. 1-TS-163 „Dėl Anykščių rajono savivaldybės seniūnaičių sueigos ir išplėstinės seniūnaičių sueigos nuostatų patvirtinimo“ pakeitimo (1-T-450) </w:t>
      </w:r>
    </w:p>
    <w:p w14:paraId="20800249" w14:textId="77777777" w:rsidR="0086437B" w:rsidRDefault="0086437B" w:rsidP="0086437B">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26. Dėl Anykščių rajono savivaldybės seniūnaičių rinkimų organizavimo ir jų atšaukimo tvarkos aprašo patvirtinimo (1-T-455) </w:t>
      </w:r>
    </w:p>
    <w:p w14:paraId="69E45DC5" w14:textId="77777777" w:rsidR="0086437B" w:rsidRDefault="0086437B" w:rsidP="0086437B">
      <w:pPr>
        <w:spacing w:line="360" w:lineRule="auto"/>
        <w:jc w:val="both"/>
        <w:rPr>
          <w:rFonts w:ascii="Times New Roman" w:hAnsi="Times New Roman" w:cs="Times New Roman"/>
          <w:sz w:val="24"/>
          <w:szCs w:val="24"/>
        </w:rPr>
      </w:pPr>
      <w:r>
        <w:rPr>
          <w:rFonts w:ascii="Times New Roman" w:hAnsi="Times New Roman" w:cs="Times New Roman"/>
          <w:color w:val="FF0000"/>
          <w:sz w:val="24"/>
          <w:szCs w:val="24"/>
        </w:rPr>
        <w:t xml:space="preserve">           </w:t>
      </w:r>
      <w:r>
        <w:rPr>
          <w:rFonts w:ascii="Times New Roman" w:hAnsi="Times New Roman" w:cs="Times New Roman"/>
          <w:sz w:val="24"/>
          <w:szCs w:val="24"/>
        </w:rPr>
        <w:t xml:space="preserve"> 27. Dėl Anykščių rajono savivaldybės tarybos 2015 m. birželio 25 d. sprendimo Nr. 1-TS-204 “Dėl strateginio planavimo Anykščių rajono savivaldybėje organizavimo tvarkos aprašo patvirtinimo“ pakeitimo (1-T-473)</w:t>
      </w:r>
    </w:p>
    <w:p w14:paraId="78EE31B2" w14:textId="77777777" w:rsidR="0086437B" w:rsidRDefault="0086437B" w:rsidP="0086437B">
      <w:pP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Pranešėja </w:t>
      </w:r>
      <w:r>
        <w:rPr>
          <w:rFonts w:ascii="Times New Roman" w:hAnsi="Times New Roman" w:cs="Times New Roman"/>
          <w:b/>
          <w:sz w:val="24"/>
          <w:szCs w:val="24"/>
        </w:rPr>
        <w:t xml:space="preserve">– </w:t>
      </w:r>
      <w:r>
        <w:rPr>
          <w:rFonts w:ascii="Times New Roman" w:hAnsi="Times New Roman" w:cs="Times New Roman"/>
          <w:b/>
          <w:bCs/>
          <w:sz w:val="24"/>
          <w:szCs w:val="24"/>
        </w:rPr>
        <w:t>Jolanta Jucevičienė</w:t>
      </w:r>
    </w:p>
    <w:p w14:paraId="64F55F6A" w14:textId="77777777" w:rsidR="0086437B" w:rsidRDefault="0086437B" w:rsidP="0086437B">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28. Dėl žemės sklypų perdavimo pagal panaudos sutartį Anykščių turizmo ir verslo informacijos centrui (1-T-434) </w:t>
      </w:r>
    </w:p>
    <w:p w14:paraId="345A5920" w14:textId="77777777" w:rsidR="0086437B" w:rsidRDefault="0086437B" w:rsidP="0086437B">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29. Dėl Anykščių rajono savivaldybės tarybos 2015 m. spalio 22 d. sprendimo Nr. 1-TS-309 „Dėl parduodamų Anykščių rajono savivaldybės būstų sąrašo sudarymo“ pakeitimo (1-T-435) </w:t>
      </w:r>
    </w:p>
    <w:p w14:paraId="0919DE85" w14:textId="77777777" w:rsidR="0086437B" w:rsidRDefault="0086437B" w:rsidP="0086437B">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30. Dėl turto perdavimo pagal panaudos sutartį Surdegio bendruomenei (1-T-436) </w:t>
      </w:r>
    </w:p>
    <w:p w14:paraId="407A4924" w14:textId="77777777" w:rsidR="0086437B" w:rsidRDefault="0086437B" w:rsidP="0086437B">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31. Dėl nešiojamų kompiuterių perėmimo Savivaldybės nuosavybėn ir jų perdavimo valdyti, naudoti ir disponuoti jais patikėjimo teise (1-T-437) </w:t>
      </w:r>
    </w:p>
    <w:p w14:paraId="2E54C617" w14:textId="77777777" w:rsidR="0086437B" w:rsidRDefault="0086437B" w:rsidP="0086437B">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32. Dėl Anykščių rajono savivaldybės tarybos 2014 m. kovo 27 d. sprendimo Nr. 1-TS-147 „Dėl uždarosios akcinės bendrovės Anykščių komunalinio ūkio 2013 metų veiklos“ pakeitimo (1-T-438) </w:t>
      </w:r>
    </w:p>
    <w:p w14:paraId="05403C4C" w14:textId="77777777" w:rsidR="0086437B" w:rsidRDefault="0086437B" w:rsidP="0086437B">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33. Dėl Anykščių rajono savivaldybės tarybos 2015 m. spalio 22 d. sprendimo Nr. 1-TS-311 „Dėl uždarosios akcinės bendrovės „Anykščių vandenys“ įstatų pakeitimo“ pakeitimo (1-T-439) </w:t>
      </w:r>
    </w:p>
    <w:p w14:paraId="0C55DE38" w14:textId="77777777" w:rsidR="0086437B" w:rsidRDefault="0086437B" w:rsidP="0086437B">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34. Dėl turto perdavimo pagal panaudos sutartis (1-T-440) </w:t>
      </w:r>
    </w:p>
    <w:p w14:paraId="553ABD12" w14:textId="77777777" w:rsidR="0086437B" w:rsidRDefault="0086437B" w:rsidP="0086437B">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35. Dėl buto Sportininkų g. 17-1, Anykščiai pardavimo (1-T-441) </w:t>
      </w:r>
    </w:p>
    <w:p w14:paraId="49743441" w14:textId="77777777" w:rsidR="0086437B" w:rsidRDefault="0086437B" w:rsidP="0086437B">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36. Dėl turto perdavimo pagal panaudos sutartį Anykščių rajono neįgaliųjų draugijai (1-T-448) </w:t>
      </w:r>
    </w:p>
    <w:p w14:paraId="0A057DDB" w14:textId="77777777" w:rsidR="0086437B" w:rsidRDefault="0086437B" w:rsidP="0086437B">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37. Dėl negyvenamųjų patalpų nuomos mokesčio sumažinimo (1-T-451) </w:t>
      </w:r>
    </w:p>
    <w:p w14:paraId="0FB9DEAD" w14:textId="77777777" w:rsidR="0086437B" w:rsidRDefault="0086437B" w:rsidP="0086437B">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38. Dėl Anykščių rajono savivaldybės tarybos 2018 m. gruodžio 20 d. sprendimo Nr. 1-TS-344 „Dėl Anykščių rajono vietinės reikšmės kelių sąrašo patvirtinimo“ ir Anykščių rajono savivaldybės tarybos 2005 m. vasario 24 d. sprendimo Nr. TS-46 „Dėl patikslintų vietinių kelių ir gatvių sąrašų patvirtinimo“ pakeitimo (1-T-461) </w:t>
      </w:r>
    </w:p>
    <w:p w14:paraId="68A05B73" w14:textId="77777777" w:rsidR="0086437B" w:rsidRDefault="0086437B" w:rsidP="0086437B">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39. Dėl įgaliojimų suteikimo atstovauti Savivaldybei viešosios įstaigos „Aukštaitijos siaurasis geležinkelis“ visuotiniame dalininkų susirinkime (1-T-465)</w:t>
      </w:r>
    </w:p>
    <w:p w14:paraId="6AE14B5A" w14:textId="77777777" w:rsidR="0086437B" w:rsidRDefault="0086437B" w:rsidP="0086437B">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40. Dėl Anykščių rajono savivaldybės tarybos 2019 m. gruodžio 30 d. sprendimo Nr. 1-TS-374 „Dėl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 pakeitimo (1-T-470)</w:t>
      </w:r>
    </w:p>
    <w:p w14:paraId="6014B035" w14:textId="77777777" w:rsidR="0086437B" w:rsidRDefault="0086437B" w:rsidP="0086437B">
      <w:pPr>
        <w:spacing w:line="36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Pr>
          <w:rFonts w:ascii="Times New Roman" w:hAnsi="Times New Roman" w:cs="Times New Roman"/>
          <w:b/>
          <w:bCs/>
          <w:sz w:val="24"/>
          <w:szCs w:val="24"/>
        </w:rPr>
        <w:t xml:space="preserve">Pranešėja </w:t>
      </w:r>
      <w:r>
        <w:rPr>
          <w:rFonts w:ascii="Times New Roman" w:hAnsi="Times New Roman" w:cs="Times New Roman"/>
          <w:b/>
          <w:sz w:val="24"/>
          <w:szCs w:val="24"/>
        </w:rPr>
        <w:t xml:space="preserve">– </w:t>
      </w:r>
      <w:r>
        <w:rPr>
          <w:rFonts w:ascii="Times New Roman" w:hAnsi="Times New Roman" w:cs="Times New Roman"/>
          <w:b/>
          <w:bCs/>
          <w:sz w:val="24"/>
          <w:szCs w:val="24"/>
        </w:rPr>
        <w:t>Vilma Vilkickaitė</w:t>
      </w:r>
    </w:p>
    <w:p w14:paraId="6DA43D45" w14:textId="77777777" w:rsidR="0086437B" w:rsidRDefault="0086437B" w:rsidP="00B339CC">
      <w:pPr>
        <w:rPr>
          <w:rFonts w:ascii="Times New Roman" w:eastAsia="Times New Roman" w:hAnsi="Times New Roman" w:cs="Times New Roman"/>
          <w:b/>
          <w:sz w:val="24"/>
          <w:szCs w:val="24"/>
        </w:rPr>
      </w:pPr>
    </w:p>
    <w:p w14:paraId="66CF6B3E" w14:textId="4BD1F9B0" w:rsidR="00886398" w:rsidRDefault="00886398">
      <w:pPr>
        <w:spacing w:line="360" w:lineRule="auto"/>
        <w:jc w:val="both"/>
        <w:rPr>
          <w:rFonts w:ascii="Times New Roman" w:hAnsi="Times New Roman" w:cs="Times New Roman"/>
          <w:sz w:val="24"/>
          <w:szCs w:val="24"/>
        </w:rPr>
      </w:pPr>
    </w:p>
    <w:p w14:paraId="5164A7CF" w14:textId="77777777" w:rsidR="004637FA" w:rsidRPr="00797F66" w:rsidRDefault="004637FA">
      <w:pPr>
        <w:spacing w:line="360" w:lineRule="auto"/>
        <w:jc w:val="both"/>
        <w:rPr>
          <w:rFonts w:ascii="Times New Roman" w:hAnsi="Times New Roman" w:cs="Times New Roman"/>
          <w:sz w:val="24"/>
          <w:szCs w:val="24"/>
        </w:rPr>
      </w:pPr>
    </w:p>
    <w:sectPr w:rsidR="004637FA" w:rsidRPr="00797F66" w:rsidSect="008158D3">
      <w:headerReference w:type="even" r:id="rId6"/>
      <w:headerReference w:type="default" r:id="rId7"/>
      <w:pgSz w:w="12240" w:h="15840" w:code="1"/>
      <w:pgMar w:top="709" w:right="567" w:bottom="426"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D399D1" w14:textId="77777777" w:rsidR="00267907" w:rsidRDefault="00267907">
      <w:pPr>
        <w:spacing w:after="0" w:line="240" w:lineRule="auto"/>
      </w:pPr>
      <w:r>
        <w:separator/>
      </w:r>
    </w:p>
  </w:endnote>
  <w:endnote w:type="continuationSeparator" w:id="0">
    <w:p w14:paraId="4FF264EB" w14:textId="77777777" w:rsidR="00267907" w:rsidRDefault="002679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9CEF9D" w14:textId="77777777" w:rsidR="00267907" w:rsidRDefault="00267907">
      <w:pPr>
        <w:spacing w:after="0" w:line="240" w:lineRule="auto"/>
      </w:pPr>
      <w:r>
        <w:separator/>
      </w:r>
    </w:p>
  </w:footnote>
  <w:footnote w:type="continuationSeparator" w:id="0">
    <w:p w14:paraId="7ACB58F9" w14:textId="77777777" w:rsidR="00267907" w:rsidRDefault="002679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A9B579" w14:textId="77777777" w:rsidR="000D52B3" w:rsidRDefault="00744D4C"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CA3C019" w14:textId="77777777" w:rsidR="000D52B3" w:rsidRDefault="0026790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14983B" w14:textId="77777777" w:rsidR="000D52B3" w:rsidRDefault="00744D4C"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2A0796">
      <w:rPr>
        <w:rStyle w:val="Puslapionumeris"/>
        <w:noProof/>
      </w:rPr>
      <w:t>5</w:t>
    </w:r>
    <w:r>
      <w:rPr>
        <w:rStyle w:val="Puslapionumeris"/>
      </w:rPr>
      <w:fldChar w:fldCharType="end"/>
    </w:r>
  </w:p>
  <w:p w14:paraId="3E211482" w14:textId="77777777" w:rsidR="000D52B3" w:rsidRDefault="0026790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4D4C"/>
    <w:rsid w:val="0001074D"/>
    <w:rsid w:val="00044D99"/>
    <w:rsid w:val="000A438B"/>
    <w:rsid w:val="000B534F"/>
    <w:rsid w:val="0013592C"/>
    <w:rsid w:val="001674EF"/>
    <w:rsid w:val="00175BA5"/>
    <w:rsid w:val="0017744E"/>
    <w:rsid w:val="001B568C"/>
    <w:rsid w:val="001D35F1"/>
    <w:rsid w:val="0020190C"/>
    <w:rsid w:val="00267907"/>
    <w:rsid w:val="002A0796"/>
    <w:rsid w:val="00302CE8"/>
    <w:rsid w:val="00302DDE"/>
    <w:rsid w:val="00326DB0"/>
    <w:rsid w:val="00383631"/>
    <w:rsid w:val="003C60D4"/>
    <w:rsid w:val="00457D00"/>
    <w:rsid w:val="004637FA"/>
    <w:rsid w:val="004A33CA"/>
    <w:rsid w:val="00537453"/>
    <w:rsid w:val="005B20C9"/>
    <w:rsid w:val="006B5AA9"/>
    <w:rsid w:val="00744D4C"/>
    <w:rsid w:val="00776191"/>
    <w:rsid w:val="00797F66"/>
    <w:rsid w:val="008051DF"/>
    <w:rsid w:val="008065E8"/>
    <w:rsid w:val="008165AF"/>
    <w:rsid w:val="0086437B"/>
    <w:rsid w:val="00886398"/>
    <w:rsid w:val="00897E93"/>
    <w:rsid w:val="008D1F70"/>
    <w:rsid w:val="00946B9F"/>
    <w:rsid w:val="00A00AF6"/>
    <w:rsid w:val="00A156E4"/>
    <w:rsid w:val="00A257FE"/>
    <w:rsid w:val="00A270FC"/>
    <w:rsid w:val="00A62EA7"/>
    <w:rsid w:val="00AC3544"/>
    <w:rsid w:val="00AD7C11"/>
    <w:rsid w:val="00B20917"/>
    <w:rsid w:val="00B339CC"/>
    <w:rsid w:val="00B8483C"/>
    <w:rsid w:val="00BC0BEB"/>
    <w:rsid w:val="00C1768C"/>
    <w:rsid w:val="00C17E86"/>
    <w:rsid w:val="00C46558"/>
    <w:rsid w:val="00C46FFA"/>
    <w:rsid w:val="00C8173C"/>
    <w:rsid w:val="00C860C0"/>
    <w:rsid w:val="00C903E9"/>
    <w:rsid w:val="00CA3BEC"/>
    <w:rsid w:val="00CF610A"/>
    <w:rsid w:val="00D165B5"/>
    <w:rsid w:val="00DC10D7"/>
    <w:rsid w:val="00E04B7E"/>
    <w:rsid w:val="00E46B4D"/>
    <w:rsid w:val="00E74C44"/>
    <w:rsid w:val="00EA0FD2"/>
    <w:rsid w:val="00ED6F29"/>
    <w:rsid w:val="00EE03DB"/>
    <w:rsid w:val="00FD51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B95FB"/>
  <w15:docId w15:val="{218EA430-F164-46E6-9E2C-53A1886D7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744D4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744D4C"/>
  </w:style>
  <w:style w:type="character" w:styleId="Puslapionumeris">
    <w:name w:val="page number"/>
    <w:basedOn w:val="Numatytasispastraiposriftas"/>
    <w:rsid w:val="00744D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565883">
      <w:bodyDiv w:val="1"/>
      <w:marLeft w:val="0"/>
      <w:marRight w:val="0"/>
      <w:marTop w:val="0"/>
      <w:marBottom w:val="0"/>
      <w:divBdr>
        <w:top w:val="none" w:sz="0" w:space="0" w:color="auto"/>
        <w:left w:val="none" w:sz="0" w:space="0" w:color="auto"/>
        <w:bottom w:val="none" w:sz="0" w:space="0" w:color="auto"/>
        <w:right w:val="none" w:sz="0" w:space="0" w:color="auto"/>
      </w:divBdr>
    </w:div>
    <w:div w:id="755439491">
      <w:bodyDiv w:val="1"/>
      <w:marLeft w:val="0"/>
      <w:marRight w:val="0"/>
      <w:marTop w:val="0"/>
      <w:marBottom w:val="0"/>
      <w:divBdr>
        <w:top w:val="none" w:sz="0" w:space="0" w:color="auto"/>
        <w:left w:val="none" w:sz="0" w:space="0" w:color="auto"/>
        <w:bottom w:val="none" w:sz="0" w:space="0" w:color="auto"/>
        <w:right w:val="none" w:sz="0" w:space="0" w:color="auto"/>
      </w:divBdr>
    </w:div>
    <w:div w:id="1302226265">
      <w:bodyDiv w:val="1"/>
      <w:marLeft w:val="0"/>
      <w:marRight w:val="0"/>
      <w:marTop w:val="0"/>
      <w:marBottom w:val="0"/>
      <w:divBdr>
        <w:top w:val="none" w:sz="0" w:space="0" w:color="auto"/>
        <w:left w:val="none" w:sz="0" w:space="0" w:color="auto"/>
        <w:bottom w:val="none" w:sz="0" w:space="0" w:color="auto"/>
        <w:right w:val="none" w:sz="0" w:space="0" w:color="auto"/>
      </w:divBdr>
    </w:div>
    <w:div w:id="1861358685">
      <w:bodyDiv w:val="1"/>
      <w:marLeft w:val="0"/>
      <w:marRight w:val="0"/>
      <w:marTop w:val="0"/>
      <w:marBottom w:val="0"/>
      <w:divBdr>
        <w:top w:val="none" w:sz="0" w:space="0" w:color="auto"/>
        <w:left w:val="none" w:sz="0" w:space="0" w:color="auto"/>
        <w:bottom w:val="none" w:sz="0" w:space="0" w:color="auto"/>
        <w:right w:val="none" w:sz="0" w:space="0" w:color="auto"/>
      </w:divBdr>
    </w:div>
    <w:div w:id="2089957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4797</Words>
  <Characters>2735</Characters>
  <Application>Microsoft Office Word</Application>
  <DocSecurity>0</DocSecurity>
  <Lines>22</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Taryba</dc:creator>
  <cp:lastModifiedBy>Taryba</cp:lastModifiedBy>
  <cp:revision>3</cp:revision>
  <dcterms:created xsi:type="dcterms:W3CDTF">2020-12-14T08:31:00Z</dcterms:created>
  <dcterms:modified xsi:type="dcterms:W3CDTF">2020-12-17T13:43:00Z</dcterms:modified>
</cp:coreProperties>
</file>